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7F18" w14:textId="77777777" w:rsidR="00D40C3B" w:rsidRDefault="00B9386A" w:rsidP="00D40C3B">
      <w:pPr>
        <w:spacing w:after="0"/>
        <w:ind w:left="2124"/>
        <w:jc w:val="center"/>
        <w:rPr>
          <w:sz w:val="30"/>
          <w:szCs w:val="3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AC078A5" wp14:editId="74E14CE5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1104900" cy="1057882"/>
            <wp:effectExtent l="0" t="0" r="0" b="9525"/>
            <wp:wrapNone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D15" w:rsidRPr="00817C91">
        <w:rPr>
          <w:sz w:val="30"/>
          <w:szCs w:val="30"/>
        </w:rPr>
        <w:t xml:space="preserve">Le Laboratoire </w:t>
      </w:r>
      <w:r>
        <w:rPr>
          <w:sz w:val="30"/>
          <w:szCs w:val="30"/>
        </w:rPr>
        <w:t xml:space="preserve">du </w:t>
      </w:r>
      <w:r w:rsidR="00796D15" w:rsidRPr="0063520D">
        <w:rPr>
          <w:b/>
          <w:sz w:val="30"/>
          <w:szCs w:val="30"/>
        </w:rPr>
        <w:t>GCS Biologie</w:t>
      </w:r>
      <w:r w:rsidR="000A3742">
        <w:rPr>
          <w:b/>
          <w:sz w:val="30"/>
          <w:szCs w:val="30"/>
        </w:rPr>
        <w:t xml:space="preserve"> </w:t>
      </w:r>
      <w:r w:rsidR="00796D15" w:rsidRPr="0063520D">
        <w:rPr>
          <w:b/>
          <w:sz w:val="30"/>
          <w:szCs w:val="30"/>
        </w:rPr>
        <w:t>85</w:t>
      </w:r>
      <w:r w:rsidR="00796D15" w:rsidRPr="00817C91">
        <w:rPr>
          <w:sz w:val="30"/>
          <w:szCs w:val="30"/>
        </w:rPr>
        <w:t xml:space="preserve"> de V</w:t>
      </w:r>
      <w:r>
        <w:rPr>
          <w:sz w:val="30"/>
          <w:szCs w:val="30"/>
        </w:rPr>
        <w:t>END</w:t>
      </w:r>
      <w:r>
        <w:rPr>
          <w:rFonts w:cstheme="minorHAnsi"/>
          <w:sz w:val="30"/>
          <w:szCs w:val="30"/>
        </w:rPr>
        <w:t>É</w:t>
      </w:r>
      <w:r w:rsidR="006F59C8">
        <w:rPr>
          <w:sz w:val="30"/>
          <w:szCs w:val="30"/>
        </w:rPr>
        <w:t>E</w:t>
      </w:r>
      <w:r w:rsidR="00796D15" w:rsidRPr="00817C91">
        <w:rPr>
          <w:sz w:val="30"/>
          <w:szCs w:val="30"/>
        </w:rPr>
        <w:t xml:space="preserve"> recherche un </w:t>
      </w:r>
      <w:r w:rsidR="003C0C2E">
        <w:rPr>
          <w:sz w:val="30"/>
          <w:szCs w:val="30"/>
        </w:rPr>
        <w:t xml:space="preserve">  </w:t>
      </w:r>
      <w:r w:rsidR="00796D15" w:rsidRPr="00D40C3B">
        <w:rPr>
          <w:b/>
          <w:sz w:val="30"/>
          <w:szCs w:val="30"/>
        </w:rPr>
        <w:t>BIOLOGISTE MEDICAL</w:t>
      </w:r>
      <w:r w:rsidR="00796D15" w:rsidRPr="00817C91">
        <w:rPr>
          <w:sz w:val="30"/>
          <w:szCs w:val="30"/>
        </w:rPr>
        <w:t xml:space="preserve"> </w:t>
      </w:r>
      <w:r w:rsidR="00DD691F">
        <w:rPr>
          <w:sz w:val="30"/>
          <w:szCs w:val="30"/>
        </w:rPr>
        <w:t>(</w:t>
      </w:r>
      <w:r w:rsidR="00226D21">
        <w:rPr>
          <w:sz w:val="30"/>
          <w:szCs w:val="30"/>
        </w:rPr>
        <w:t>Praticien Hospitalier ou Praticien Contractuel)</w:t>
      </w:r>
    </w:p>
    <w:p w14:paraId="335BB4CE" w14:textId="35274F1B" w:rsidR="003763CE" w:rsidRPr="00417C64" w:rsidRDefault="00417C64" w:rsidP="003C0C2E">
      <w:pPr>
        <w:ind w:left="2124"/>
        <w:jc w:val="center"/>
        <w:rPr>
          <w:b/>
          <w:bCs/>
          <w:sz w:val="30"/>
          <w:szCs w:val="30"/>
        </w:rPr>
      </w:pPr>
      <w:r w:rsidRPr="00417C64">
        <w:rPr>
          <w:b/>
          <w:bCs/>
          <w:sz w:val="30"/>
          <w:szCs w:val="30"/>
        </w:rPr>
        <w:t>Site</w:t>
      </w:r>
      <w:r w:rsidR="00226D21" w:rsidRPr="00417C64">
        <w:rPr>
          <w:b/>
          <w:bCs/>
          <w:sz w:val="30"/>
          <w:szCs w:val="30"/>
        </w:rPr>
        <w:t xml:space="preserve"> </w:t>
      </w:r>
      <w:r w:rsidR="00B9386A" w:rsidRPr="00417C64">
        <w:rPr>
          <w:b/>
          <w:bCs/>
          <w:sz w:val="30"/>
          <w:szCs w:val="30"/>
        </w:rPr>
        <w:t>La Roche sur Yon</w:t>
      </w:r>
      <w:r w:rsidR="00DA722F" w:rsidRPr="00417C64">
        <w:rPr>
          <w:b/>
          <w:bCs/>
          <w:sz w:val="30"/>
          <w:szCs w:val="30"/>
        </w:rPr>
        <w:t xml:space="preserve"> </w:t>
      </w:r>
    </w:p>
    <w:p w14:paraId="60340AB1" w14:textId="77777777" w:rsidR="00DF26B2" w:rsidRDefault="00DF26B2" w:rsidP="009F2D25">
      <w:pPr>
        <w:spacing w:after="0"/>
        <w:jc w:val="both"/>
      </w:pPr>
    </w:p>
    <w:p w14:paraId="478B098F" w14:textId="77777777" w:rsidR="00796D15" w:rsidRDefault="00796D15" w:rsidP="009F2D25">
      <w:pPr>
        <w:spacing w:after="0"/>
        <w:jc w:val="both"/>
      </w:pPr>
      <w:r>
        <w:t>Le GCS Biologie</w:t>
      </w:r>
      <w:r w:rsidR="000A3742">
        <w:t xml:space="preserve"> </w:t>
      </w:r>
      <w:r>
        <w:t xml:space="preserve">85 est un laboratoire accrédité multi-site regroupant tous les laboratoires de Biologie médicale </w:t>
      </w:r>
      <w:r w:rsidR="00817C91">
        <w:t xml:space="preserve">hospitaliers </w:t>
      </w:r>
      <w:r>
        <w:t>de Vendée (</w:t>
      </w:r>
      <w:r w:rsidR="00DA722F">
        <w:t>CHD Vendée comprenant La Roche sur Yon, Luçon, Montaigu ; CH Loire Vendée Océan ; CH Fontenay Le Comte</w:t>
      </w:r>
      <w:r w:rsidR="00B9386A">
        <w:t>). Le GCS Biologie 85 réalise l’activité de biologie médicale pour les établissements du GHT85.</w:t>
      </w:r>
    </w:p>
    <w:p w14:paraId="3BFA83F3" w14:textId="6B009BC6" w:rsidR="00796D15" w:rsidRDefault="00796D15" w:rsidP="000A3742">
      <w:pPr>
        <w:jc w:val="both"/>
      </w:pPr>
      <w:r>
        <w:t xml:space="preserve">Activité polyvalente de </w:t>
      </w:r>
      <w:r w:rsidR="00B45949">
        <w:t>66</w:t>
      </w:r>
      <w:r w:rsidR="008C0167">
        <w:t xml:space="preserve"> MB en 202</w:t>
      </w:r>
      <w:r w:rsidR="00302882">
        <w:t>4</w:t>
      </w:r>
      <w:r w:rsidR="007958EF">
        <w:t>. Equipe médicale multi-sites composée de 15 biologistes.</w:t>
      </w:r>
    </w:p>
    <w:p w14:paraId="1164DD17" w14:textId="77777777" w:rsidR="00417C64" w:rsidRDefault="00417C64" w:rsidP="000A3742">
      <w:pPr>
        <w:jc w:val="both"/>
      </w:pPr>
    </w:p>
    <w:p w14:paraId="14A4C251" w14:textId="6A13EFC9" w:rsidR="00754B72" w:rsidRDefault="00796D15" w:rsidP="003763CE">
      <w:pPr>
        <w:jc w:val="both"/>
      </w:pPr>
      <w:r w:rsidRPr="00C4793C">
        <w:rPr>
          <w:u w:val="single"/>
        </w:rPr>
        <w:t>Recrutement</w:t>
      </w:r>
      <w:r w:rsidRPr="0063520D">
        <w:t xml:space="preserve"> d’un </w:t>
      </w:r>
      <w:r w:rsidRPr="0063520D">
        <w:rPr>
          <w:b/>
        </w:rPr>
        <w:t xml:space="preserve">biologiste médical </w:t>
      </w:r>
      <w:r w:rsidRPr="0063520D">
        <w:t xml:space="preserve">sur </w:t>
      </w:r>
      <w:r w:rsidR="00817C91" w:rsidRPr="0063520D">
        <w:t xml:space="preserve">un </w:t>
      </w:r>
      <w:r w:rsidR="00BA09C5">
        <w:t xml:space="preserve">poste </w:t>
      </w:r>
      <w:r w:rsidR="00DF26B2">
        <w:t>de praticien hospitalier ou praticien contractuel</w:t>
      </w:r>
      <w:r w:rsidR="00BA09C5" w:rsidRPr="006F1CEF">
        <w:rPr>
          <w:b/>
        </w:rPr>
        <w:t xml:space="preserve"> </w:t>
      </w:r>
      <w:r w:rsidR="004E704A">
        <w:rPr>
          <w:b/>
        </w:rPr>
        <w:t xml:space="preserve">à pourvoir </w:t>
      </w:r>
      <w:r w:rsidR="00417C64">
        <w:rPr>
          <w:b/>
        </w:rPr>
        <w:t>à l’été 2026</w:t>
      </w:r>
      <w:r w:rsidR="00DF26B2">
        <w:t xml:space="preserve">. </w:t>
      </w:r>
      <w:r w:rsidR="007958EF">
        <w:t>Poste de titulaire.</w:t>
      </w:r>
      <w:r w:rsidR="00417C64">
        <w:t xml:space="preserve"> Activité spécialisée en </w:t>
      </w:r>
      <w:r w:rsidR="00417C64">
        <w:rPr>
          <w:b/>
          <w:bCs/>
        </w:rPr>
        <w:t>Biochimie-Sérologie-Biologie moléculaire</w:t>
      </w:r>
      <w:r w:rsidR="00417C64">
        <w:t>.</w:t>
      </w:r>
      <w:r w:rsidR="00064FC7">
        <w:t xml:space="preserve"> Une compétence en Biochimie est attendue.</w:t>
      </w:r>
    </w:p>
    <w:p w14:paraId="579DB627" w14:textId="77777777" w:rsidR="00417C64" w:rsidRDefault="00417C64" w:rsidP="003763CE">
      <w:pPr>
        <w:jc w:val="both"/>
      </w:pPr>
    </w:p>
    <w:p w14:paraId="0FBF6A61" w14:textId="77777777" w:rsidR="00796D15" w:rsidRDefault="00EC73B4" w:rsidP="00796D15">
      <w:r w:rsidRPr="00C4793C">
        <w:rPr>
          <w:u w:val="single"/>
        </w:rPr>
        <w:t xml:space="preserve">Atouts du </w:t>
      </w:r>
      <w:r w:rsidR="00244BCD">
        <w:rPr>
          <w:u w:val="single"/>
        </w:rPr>
        <w:t xml:space="preserve">laboratoire </w:t>
      </w:r>
      <w:r w:rsidR="008C06AC">
        <w:rPr>
          <w:u w:val="single"/>
        </w:rPr>
        <w:t>GCS Biologie 85</w:t>
      </w:r>
      <w:r w:rsidR="000A3742">
        <w:rPr>
          <w:u w:val="single"/>
        </w:rPr>
        <w:t> :</w:t>
      </w:r>
    </w:p>
    <w:p w14:paraId="3D60D39F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Equipe </w:t>
      </w:r>
      <w:r w:rsidR="000A3742">
        <w:t>jeune</w:t>
      </w:r>
      <w:r w:rsidR="00534FF7">
        <w:t xml:space="preserve"> et</w:t>
      </w:r>
      <w:r w:rsidR="000A3742">
        <w:t xml:space="preserve"> impliquée</w:t>
      </w:r>
    </w:p>
    <w:p w14:paraId="46A34012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Locaux </w:t>
      </w:r>
      <w:r w:rsidR="00C4793C">
        <w:t xml:space="preserve">récents, </w:t>
      </w:r>
      <w:r>
        <w:t>fonctionnels et spacieux</w:t>
      </w:r>
    </w:p>
    <w:p w14:paraId="7FDDCD0D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Situation géographique (proximité de Nantes </w:t>
      </w:r>
      <w:r w:rsidR="000A3742">
        <w:t>et du bord de mer)</w:t>
      </w:r>
    </w:p>
    <w:p w14:paraId="7B1055BE" w14:textId="3BB30763" w:rsidR="009036D5" w:rsidRDefault="000A3742" w:rsidP="009036D5">
      <w:pPr>
        <w:pStyle w:val="Paragraphedeliste"/>
        <w:numPr>
          <w:ilvl w:val="0"/>
          <w:numId w:val="1"/>
        </w:numPr>
      </w:pPr>
      <w:r>
        <w:t>Plateau technique spécialisé du GCS Biologie 85</w:t>
      </w:r>
      <w:r w:rsidR="007958EF">
        <w:t xml:space="preserve"> sur le site La Roche sur Yon</w:t>
      </w:r>
    </w:p>
    <w:p w14:paraId="3CB65B20" w14:textId="5861E5BC" w:rsidR="00244BCD" w:rsidRDefault="00A760EC" w:rsidP="003C0C2E">
      <w:pPr>
        <w:pStyle w:val="Paragraphedeliste"/>
        <w:numPr>
          <w:ilvl w:val="0"/>
          <w:numId w:val="1"/>
        </w:numPr>
      </w:pPr>
      <w:r>
        <w:t>Cellule qualité du GCS opérationnelle et dynamique</w:t>
      </w:r>
    </w:p>
    <w:p w14:paraId="3EB748E5" w14:textId="77777777" w:rsidR="00417C64" w:rsidRDefault="00417C64" w:rsidP="00417C64">
      <w:pPr>
        <w:pStyle w:val="Paragraphedeliste"/>
      </w:pPr>
    </w:p>
    <w:p w14:paraId="3AD2B344" w14:textId="77777777" w:rsidR="00EC73B4" w:rsidRDefault="00EC73B4" w:rsidP="00EC73B4">
      <w:r w:rsidRPr="00C4793C">
        <w:rPr>
          <w:u w:val="single"/>
        </w:rPr>
        <w:t>Profil du poste</w:t>
      </w:r>
      <w:r>
        <w:t> :</w:t>
      </w:r>
    </w:p>
    <w:p w14:paraId="40340CF9" w14:textId="77777777" w:rsidR="00EC73B4" w:rsidRDefault="000D3074" w:rsidP="00A42908">
      <w:pPr>
        <w:pStyle w:val="Paragraphedeliste"/>
        <w:numPr>
          <w:ilvl w:val="0"/>
          <w:numId w:val="1"/>
        </w:numPr>
        <w:jc w:val="both"/>
      </w:pPr>
      <w:r>
        <w:t>Pré-requis : i</w:t>
      </w:r>
      <w:r w:rsidR="00EC73B4">
        <w:t>nscription à l’ordre des Médecins ou des Pharmaciens</w:t>
      </w:r>
      <w:r>
        <w:t xml:space="preserve"> et </w:t>
      </w:r>
      <w:r w:rsidR="00EC73B4">
        <w:t>DES de Biologie médicale</w:t>
      </w:r>
    </w:p>
    <w:p w14:paraId="018E558D" w14:textId="48702234" w:rsidR="000A3742" w:rsidRDefault="000A3742" w:rsidP="00A42908">
      <w:pPr>
        <w:pStyle w:val="Paragraphedeliste"/>
        <w:numPr>
          <w:ilvl w:val="0"/>
          <w:numId w:val="1"/>
        </w:numPr>
        <w:jc w:val="both"/>
      </w:pPr>
      <w:r>
        <w:t>Activité spécialisée sur le site de La Roche sur Yon</w:t>
      </w:r>
      <w:r w:rsidR="00302882">
        <w:t xml:space="preserve"> : </w:t>
      </w:r>
      <w:r w:rsidR="006375C0">
        <w:t xml:space="preserve">secteur </w:t>
      </w:r>
      <w:r w:rsidR="00417C64">
        <w:t>Biochimie-Sérologie-Biologie Moléculaire</w:t>
      </w:r>
    </w:p>
    <w:p w14:paraId="024BE652" w14:textId="5769A79D" w:rsidR="006375C0" w:rsidRDefault="006375C0" w:rsidP="006375C0">
      <w:pPr>
        <w:pStyle w:val="Paragraphedeliste"/>
        <w:numPr>
          <w:ilvl w:val="1"/>
          <w:numId w:val="1"/>
        </w:numPr>
        <w:jc w:val="both"/>
      </w:pPr>
      <w:r>
        <w:t xml:space="preserve">Le laboratoire dispose des équipements suivants pour ce poste : </w:t>
      </w:r>
    </w:p>
    <w:p w14:paraId="5488B7AE" w14:textId="156EFAA8" w:rsidR="006375C0" w:rsidRPr="006375C0" w:rsidRDefault="006375C0" w:rsidP="006375C0">
      <w:pPr>
        <w:pStyle w:val="Paragraphedeliste"/>
        <w:numPr>
          <w:ilvl w:val="2"/>
          <w:numId w:val="1"/>
        </w:numPr>
        <w:jc w:val="both"/>
      </w:pPr>
      <w:r>
        <w:t>S</w:t>
      </w:r>
      <w:r w:rsidRPr="006375C0">
        <w:t>ecteur automatisé (Cobas 8100, 2 Cobas Pro, gazométrie Radiometer, LIAISON XL)</w:t>
      </w:r>
    </w:p>
    <w:p w14:paraId="1BFB668E" w14:textId="615265D3" w:rsidR="006375C0" w:rsidRPr="006375C0" w:rsidRDefault="006375C0" w:rsidP="006375C0">
      <w:pPr>
        <w:pStyle w:val="Paragraphedeliste"/>
        <w:numPr>
          <w:ilvl w:val="2"/>
          <w:numId w:val="1"/>
        </w:numPr>
        <w:jc w:val="both"/>
      </w:pPr>
      <w:r>
        <w:t>S</w:t>
      </w:r>
      <w:r w:rsidRPr="006375C0">
        <w:t>ecteur des protéines (électrophorèse capillaire sur Sebia, IF gel, chaines légères sur Optilite...)</w:t>
      </w:r>
    </w:p>
    <w:p w14:paraId="0A8258DF" w14:textId="31FFA2E8" w:rsidR="006375C0" w:rsidRDefault="006375C0" w:rsidP="006375C0">
      <w:pPr>
        <w:pStyle w:val="Paragraphedeliste"/>
        <w:numPr>
          <w:ilvl w:val="2"/>
          <w:numId w:val="1"/>
        </w:numPr>
        <w:jc w:val="both"/>
      </w:pPr>
      <w:r>
        <w:t>S</w:t>
      </w:r>
      <w:r w:rsidRPr="006375C0">
        <w:t>ecteur biologie moléculaire (GeneXpert, InGenius, Cobas 5800)</w:t>
      </w:r>
    </w:p>
    <w:p w14:paraId="74211960" w14:textId="20EEE5A3" w:rsidR="008C5915" w:rsidRDefault="008C5915" w:rsidP="008C5915">
      <w:pPr>
        <w:pStyle w:val="Paragraphedeliste"/>
        <w:numPr>
          <w:ilvl w:val="1"/>
          <w:numId w:val="1"/>
        </w:numPr>
        <w:jc w:val="both"/>
      </w:pPr>
      <w:r>
        <w:t xml:space="preserve">Ce poste vient compléter une équipe de 3 </w:t>
      </w:r>
      <w:r w:rsidR="00417C64">
        <w:t>biologistes</w:t>
      </w:r>
    </w:p>
    <w:p w14:paraId="4C74A524" w14:textId="10FDF9DB" w:rsidR="008E2326" w:rsidRDefault="00817C91" w:rsidP="00A42908">
      <w:pPr>
        <w:pStyle w:val="Paragraphedeliste"/>
        <w:numPr>
          <w:ilvl w:val="1"/>
          <w:numId w:val="1"/>
        </w:numPr>
        <w:jc w:val="both"/>
      </w:pPr>
      <w:r>
        <w:t xml:space="preserve">Encadrement de l’équipe technique en collaboration avec les autres biologistes </w:t>
      </w:r>
      <w:r w:rsidR="008E2326">
        <w:t>et le</w:t>
      </w:r>
      <w:r w:rsidR="00417C64">
        <w:t>s</w:t>
      </w:r>
      <w:r w:rsidR="008E2326">
        <w:t xml:space="preserve"> cadre</w:t>
      </w:r>
      <w:r w:rsidR="00417C64">
        <w:t>s</w:t>
      </w:r>
    </w:p>
    <w:p w14:paraId="645FFF0B" w14:textId="0DC99117" w:rsidR="00F02C98" w:rsidRDefault="00817C91" w:rsidP="00613DD1">
      <w:pPr>
        <w:pStyle w:val="Paragraphedeliste"/>
        <w:numPr>
          <w:ilvl w:val="1"/>
          <w:numId w:val="1"/>
        </w:numPr>
        <w:jc w:val="both"/>
      </w:pPr>
      <w:r>
        <w:t>Prestation de conseils favorisée par des liens étroits avec les cliniciens</w:t>
      </w:r>
    </w:p>
    <w:p w14:paraId="61B4AFCE" w14:textId="08EDE2E7" w:rsidR="00BB32D9" w:rsidRDefault="00BB32D9" w:rsidP="00BB32D9">
      <w:pPr>
        <w:pStyle w:val="Paragraphedeliste"/>
        <w:numPr>
          <w:ilvl w:val="1"/>
          <w:numId w:val="1"/>
        </w:numPr>
        <w:jc w:val="both"/>
      </w:pPr>
      <w:r>
        <w:t>Conduite de la démarche d’accréditation en lien avec la cellule qualité du GCS</w:t>
      </w:r>
    </w:p>
    <w:p w14:paraId="29267297" w14:textId="2E7C01FE" w:rsidR="007E68F3" w:rsidRDefault="007E68F3" w:rsidP="00BB32D9">
      <w:pPr>
        <w:pStyle w:val="Paragraphedeliste"/>
        <w:numPr>
          <w:ilvl w:val="1"/>
          <w:numId w:val="1"/>
        </w:numPr>
        <w:jc w:val="both"/>
      </w:pPr>
      <w:r>
        <w:t>Possibilité de gestion de projets selon le profil du candidat</w:t>
      </w:r>
    </w:p>
    <w:p w14:paraId="66654490" w14:textId="311EAE49" w:rsidR="00417C64" w:rsidRDefault="00417C64" w:rsidP="00417C64">
      <w:pPr>
        <w:pStyle w:val="Paragraphedeliste"/>
        <w:numPr>
          <w:ilvl w:val="0"/>
          <w:numId w:val="1"/>
        </w:numPr>
        <w:spacing w:after="0"/>
        <w:jc w:val="both"/>
      </w:pPr>
      <w:r>
        <w:t>Activité polyvalente sur un autre site du GCS Biologie 85 possible donnant lieu à une Prime d’exercice territorial (montant variable selon la quotité de temps) : Challans ou Fontenay le Comte (à définir avec le candidat).</w:t>
      </w:r>
    </w:p>
    <w:p w14:paraId="51C82F7F" w14:textId="472C37A7" w:rsidR="00FD3741" w:rsidRDefault="00417C64" w:rsidP="00A42908">
      <w:pPr>
        <w:pStyle w:val="Paragraphedeliste"/>
        <w:numPr>
          <w:ilvl w:val="0"/>
          <w:numId w:val="1"/>
        </w:numPr>
        <w:jc w:val="both"/>
      </w:pPr>
      <w:r>
        <w:t>Participation</w:t>
      </w:r>
      <w:r w:rsidR="00FD3741">
        <w:t xml:space="preserve"> aux astreintes polyvalentes</w:t>
      </w:r>
      <w:r w:rsidR="004D7A6F">
        <w:t xml:space="preserve"> </w:t>
      </w:r>
      <w:r w:rsidR="004D7A6F" w:rsidRPr="004D7A6F">
        <w:t>(Biochimie-Sérologie-Biologie moléculaire,</w:t>
      </w:r>
      <w:r w:rsidR="00F77A42">
        <w:t xml:space="preserve"> Hématocytologie, H</w:t>
      </w:r>
      <w:r w:rsidR="004D7A6F">
        <w:t xml:space="preserve">émostase, Microbiologie) </w:t>
      </w:r>
      <w:r w:rsidR="008B30E0">
        <w:t>sur le site de La Roche sur Yon</w:t>
      </w:r>
      <w:r w:rsidR="002945E5">
        <w:t xml:space="preserve"> (</w:t>
      </w:r>
      <w:r w:rsidR="007E68F3">
        <w:t>1</w:t>
      </w:r>
      <w:r w:rsidR="00887DC3">
        <w:t>2</w:t>
      </w:r>
      <w:r w:rsidR="007E68F3">
        <w:t xml:space="preserve"> biologistes participent aux astreintes</w:t>
      </w:r>
      <w:r w:rsidR="00FD3741">
        <w:t>)</w:t>
      </w:r>
      <w:r w:rsidR="006375C0">
        <w:t>.</w:t>
      </w:r>
    </w:p>
    <w:p w14:paraId="45D5CC6B" w14:textId="77777777" w:rsidR="003E583D" w:rsidRDefault="003E583D" w:rsidP="003E583D">
      <w:pPr>
        <w:pStyle w:val="Paragraphedeliste"/>
        <w:spacing w:after="0"/>
        <w:ind w:left="1416"/>
        <w:jc w:val="both"/>
      </w:pPr>
    </w:p>
    <w:p w14:paraId="36100C0C" w14:textId="18744CBD" w:rsidR="00817C91" w:rsidRDefault="00817C91" w:rsidP="009F2D25">
      <w:pPr>
        <w:spacing w:after="0"/>
      </w:pPr>
      <w:r w:rsidRPr="00C4793C">
        <w:rPr>
          <w:u w:val="single"/>
        </w:rPr>
        <w:t>Contact </w:t>
      </w:r>
      <w:r>
        <w:t>:</w:t>
      </w:r>
    </w:p>
    <w:p w14:paraId="5C2F884F" w14:textId="43E3D38E" w:rsidR="0082730B" w:rsidRPr="005846F1" w:rsidRDefault="0082730B" w:rsidP="0082730B">
      <w:pPr>
        <w:jc w:val="both"/>
      </w:pPr>
      <w:r>
        <w:t xml:space="preserve">Dr Marion LETERRIER-PLONG, </w:t>
      </w:r>
      <w:r w:rsidR="00302882">
        <w:t xml:space="preserve">biologiste responsable du GCS Biologie 85 basée au laboratoire du CHD à La Roche sur Yon </w:t>
      </w:r>
      <w:r>
        <w:t>(</w:t>
      </w:r>
      <w:hyperlink r:id="rId8" w:history="1">
        <w:r w:rsidRPr="00D75FD0">
          <w:rPr>
            <w:rStyle w:val="Lienhypertexte"/>
          </w:rPr>
          <w:t>marion.leterrier-plong@ght85.fr</w:t>
        </w:r>
      </w:hyperlink>
      <w:r>
        <w:t>, 02.51.44.61.29)</w:t>
      </w:r>
    </w:p>
    <w:sectPr w:rsidR="0082730B" w:rsidRPr="005846F1" w:rsidSect="00226D21">
      <w:footerReference w:type="default" r:id="rId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B50D" w14:textId="77777777" w:rsidR="005A3FB2" w:rsidRDefault="005A3FB2" w:rsidP="00FF415D">
      <w:pPr>
        <w:spacing w:after="0" w:line="240" w:lineRule="auto"/>
      </w:pPr>
      <w:r>
        <w:separator/>
      </w:r>
    </w:p>
  </w:endnote>
  <w:endnote w:type="continuationSeparator" w:id="0">
    <w:p w14:paraId="3D75EAF2" w14:textId="77777777" w:rsidR="005A3FB2" w:rsidRDefault="005A3FB2" w:rsidP="00F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AC82" w14:textId="262F79A8" w:rsidR="00FF415D" w:rsidRDefault="00FF415D" w:rsidP="00FF415D">
    <w:pPr>
      <w:pStyle w:val="Pieddepage"/>
      <w:jc w:val="right"/>
    </w:pPr>
    <w:r>
      <w:tab/>
    </w:r>
    <w:r>
      <w:tab/>
    </w:r>
    <w:r>
      <w:tab/>
    </w:r>
    <w:r>
      <w:tab/>
    </w:r>
    <w:r w:rsidR="006375C0">
      <w:t>04</w:t>
    </w:r>
    <w:r w:rsidR="00417C64">
      <w:t>/1</w:t>
    </w:r>
    <w:r w:rsidR="006375C0">
      <w:t>2</w:t>
    </w:r>
    <w:r w:rsidR="00302882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7BCB" w14:textId="77777777" w:rsidR="005A3FB2" w:rsidRDefault="005A3FB2" w:rsidP="00FF415D">
      <w:pPr>
        <w:spacing w:after="0" w:line="240" w:lineRule="auto"/>
      </w:pPr>
      <w:r>
        <w:separator/>
      </w:r>
    </w:p>
  </w:footnote>
  <w:footnote w:type="continuationSeparator" w:id="0">
    <w:p w14:paraId="5586DB87" w14:textId="77777777" w:rsidR="005A3FB2" w:rsidRDefault="005A3FB2" w:rsidP="00FF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91D"/>
    <w:multiLevelType w:val="hybridMultilevel"/>
    <w:tmpl w:val="EB4A3D4A"/>
    <w:lvl w:ilvl="0" w:tplc="0D54A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C5EA2"/>
    <w:multiLevelType w:val="multilevel"/>
    <w:tmpl w:val="84EA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15"/>
    <w:rsid w:val="000113D4"/>
    <w:rsid w:val="00026601"/>
    <w:rsid w:val="000362EA"/>
    <w:rsid w:val="00064FC7"/>
    <w:rsid w:val="000768B4"/>
    <w:rsid w:val="00085789"/>
    <w:rsid w:val="000A3742"/>
    <w:rsid w:val="000B73E6"/>
    <w:rsid w:val="000D3074"/>
    <w:rsid w:val="000E22F4"/>
    <w:rsid w:val="000F41A3"/>
    <w:rsid w:val="00150E22"/>
    <w:rsid w:val="00195969"/>
    <w:rsid w:val="00224F04"/>
    <w:rsid w:val="00226D21"/>
    <w:rsid w:val="00232733"/>
    <w:rsid w:val="002337C7"/>
    <w:rsid w:val="00244BCD"/>
    <w:rsid w:val="002841F9"/>
    <w:rsid w:val="002945E5"/>
    <w:rsid w:val="002B6DA5"/>
    <w:rsid w:val="002C0794"/>
    <w:rsid w:val="002E3285"/>
    <w:rsid w:val="00302559"/>
    <w:rsid w:val="00302882"/>
    <w:rsid w:val="0036351F"/>
    <w:rsid w:val="003722DF"/>
    <w:rsid w:val="003763CE"/>
    <w:rsid w:val="003C0C2E"/>
    <w:rsid w:val="003E583D"/>
    <w:rsid w:val="00417C64"/>
    <w:rsid w:val="00421DE2"/>
    <w:rsid w:val="004A43C9"/>
    <w:rsid w:val="004A4D4A"/>
    <w:rsid w:val="004C210C"/>
    <w:rsid w:val="004C21D5"/>
    <w:rsid w:val="004D7A6F"/>
    <w:rsid w:val="004E704A"/>
    <w:rsid w:val="00534FF7"/>
    <w:rsid w:val="00557818"/>
    <w:rsid w:val="00575DC7"/>
    <w:rsid w:val="005846F1"/>
    <w:rsid w:val="005A3FB2"/>
    <w:rsid w:val="005A7F5D"/>
    <w:rsid w:val="0063520D"/>
    <w:rsid w:val="006375C0"/>
    <w:rsid w:val="00651347"/>
    <w:rsid w:val="006943B1"/>
    <w:rsid w:val="00696179"/>
    <w:rsid w:val="006B1771"/>
    <w:rsid w:val="006D119B"/>
    <w:rsid w:val="006F0008"/>
    <w:rsid w:val="006F1CEF"/>
    <w:rsid w:val="006F59C8"/>
    <w:rsid w:val="00736215"/>
    <w:rsid w:val="0074332D"/>
    <w:rsid w:val="00754B72"/>
    <w:rsid w:val="007804AD"/>
    <w:rsid w:val="007958EF"/>
    <w:rsid w:val="00796D15"/>
    <w:rsid w:val="007D3087"/>
    <w:rsid w:val="007E68F3"/>
    <w:rsid w:val="00812073"/>
    <w:rsid w:val="00817C91"/>
    <w:rsid w:val="0082730B"/>
    <w:rsid w:val="00834281"/>
    <w:rsid w:val="00866D0F"/>
    <w:rsid w:val="0087207D"/>
    <w:rsid w:val="00887DC3"/>
    <w:rsid w:val="0089264A"/>
    <w:rsid w:val="008B30E0"/>
    <w:rsid w:val="008C0167"/>
    <w:rsid w:val="008C06AC"/>
    <w:rsid w:val="008C5915"/>
    <w:rsid w:val="008E2326"/>
    <w:rsid w:val="009036D5"/>
    <w:rsid w:val="00910658"/>
    <w:rsid w:val="009114E6"/>
    <w:rsid w:val="00912E1B"/>
    <w:rsid w:val="009727CF"/>
    <w:rsid w:val="009C0D84"/>
    <w:rsid w:val="009C3796"/>
    <w:rsid w:val="009D3A89"/>
    <w:rsid w:val="009E5A2A"/>
    <w:rsid w:val="009F2D25"/>
    <w:rsid w:val="00A42908"/>
    <w:rsid w:val="00A66015"/>
    <w:rsid w:val="00A760EC"/>
    <w:rsid w:val="00B0229C"/>
    <w:rsid w:val="00B27C18"/>
    <w:rsid w:val="00B45949"/>
    <w:rsid w:val="00B53802"/>
    <w:rsid w:val="00B81853"/>
    <w:rsid w:val="00B9386A"/>
    <w:rsid w:val="00BA09C5"/>
    <w:rsid w:val="00BB32D9"/>
    <w:rsid w:val="00BD77C6"/>
    <w:rsid w:val="00C410CF"/>
    <w:rsid w:val="00C4793C"/>
    <w:rsid w:val="00C53CD1"/>
    <w:rsid w:val="00C66041"/>
    <w:rsid w:val="00C8686D"/>
    <w:rsid w:val="00C943F8"/>
    <w:rsid w:val="00CA6C39"/>
    <w:rsid w:val="00CC1A5E"/>
    <w:rsid w:val="00CD4ACC"/>
    <w:rsid w:val="00D232E1"/>
    <w:rsid w:val="00D40C3B"/>
    <w:rsid w:val="00D829DC"/>
    <w:rsid w:val="00DA53BD"/>
    <w:rsid w:val="00DA53D3"/>
    <w:rsid w:val="00DA722F"/>
    <w:rsid w:val="00DD691F"/>
    <w:rsid w:val="00DF13BB"/>
    <w:rsid w:val="00DF26B2"/>
    <w:rsid w:val="00E10B74"/>
    <w:rsid w:val="00E20A5A"/>
    <w:rsid w:val="00E728FD"/>
    <w:rsid w:val="00E77EA5"/>
    <w:rsid w:val="00E83301"/>
    <w:rsid w:val="00EB0CBE"/>
    <w:rsid w:val="00EC5A86"/>
    <w:rsid w:val="00EC73B4"/>
    <w:rsid w:val="00F02C98"/>
    <w:rsid w:val="00F167FC"/>
    <w:rsid w:val="00F16AF8"/>
    <w:rsid w:val="00F44CCC"/>
    <w:rsid w:val="00F77A42"/>
    <w:rsid w:val="00FD3741"/>
    <w:rsid w:val="00FF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C06"/>
  <w15:docId w15:val="{6C8FA715-523F-4BBE-980E-329B9E1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D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7C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15D"/>
  </w:style>
  <w:style w:type="paragraph" w:styleId="Pieddepage">
    <w:name w:val="footer"/>
    <w:basedOn w:val="Normal"/>
    <w:link w:val="PieddepageCar"/>
    <w:uiPriority w:val="99"/>
    <w:unhideWhenUsed/>
    <w:rsid w:val="00F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15D"/>
  </w:style>
  <w:style w:type="paragraph" w:styleId="NormalWeb">
    <w:name w:val="Normal (Web)"/>
    <w:basedOn w:val="Normal"/>
    <w:uiPriority w:val="99"/>
    <w:unhideWhenUsed/>
    <w:rsid w:val="0024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leterrier-plong@ght8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LETERRIER-PLONG Marion</cp:lastModifiedBy>
  <cp:revision>11</cp:revision>
  <cp:lastPrinted>2024-04-29T08:17:00Z</cp:lastPrinted>
  <dcterms:created xsi:type="dcterms:W3CDTF">2025-07-17T07:27:00Z</dcterms:created>
  <dcterms:modified xsi:type="dcterms:W3CDTF">2025-12-04T11:25:00Z</dcterms:modified>
</cp:coreProperties>
</file>